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8A" w:rsidRDefault="00DF4633" w:rsidP="00BC1E8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</w:p>
    <w:p w:rsidR="00BC1E8A" w:rsidRPr="00BC1E8A" w:rsidRDefault="00BC1E8A" w:rsidP="00BC1E8A">
      <w:pPr>
        <w:pStyle w:val="3"/>
        <w:spacing w:line="240" w:lineRule="exact"/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</w:pPr>
      <w:r w:rsidRPr="00BC1E8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B5FDB28" wp14:editId="6767657F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a-RU"/>
        </w:rPr>
        <w:t>Б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АШКОРТОСТАН  РЕСПУБЛИКАҺЫ                      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  <w:t xml:space="preserve">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АДМИНИСТРАЦИЯ СЕЛЬСКОГО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>СТ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Ә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РЛЕБАШ РАЙОНЫ                                             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  <w:t xml:space="preserve">ПОСЕЛЕНИЯ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СТАРОКАЛКАШЕВ-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МУНИЦИПАЛЬ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РАЙОНЫНЫҢ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  <w:t xml:space="preserve">    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  <w:t>СКИЙ СЕЛЬСОВЕТ                         И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Ҫ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КЕ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>ҠАЛҠАШ АУЫЛ СОВЕТЫ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</w:rPr>
        <w:tab/>
        <w:t xml:space="preserve"> МУНИЦИПАЛЬНОГО РАЙОНА                   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 xml:space="preserve">АУЫЛ БИЛӘМӘҺЕ ХАКИМИӘТЕ     </w:t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  <w:t>СТЕРЛИБАШЕВСКИЙ РАЙОН</w:t>
      </w:r>
    </w:p>
    <w:p w:rsidR="00BC1E8A" w:rsidRDefault="00BC1E8A" w:rsidP="00BC1E8A">
      <w:pPr>
        <w:pStyle w:val="3"/>
        <w:spacing w:line="240" w:lineRule="exact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</w:r>
      <w:r w:rsidRPr="00BC1E8A">
        <w:rPr>
          <w:rFonts w:ascii="Times New Roman" w:hAnsi="Times New Roman"/>
          <w:b w:val="0"/>
          <w:bCs w:val="0"/>
          <w:color w:val="auto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</w:p>
    <w:p w:rsidR="00BC1E8A" w:rsidRDefault="00BC1E8A" w:rsidP="00BC1E8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453171, Иҫке Ҡал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  <w:lang w:val="be-BY"/>
        </w:rPr>
        <w:t xml:space="preserve">аш ауылы, 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453171, д.Старый Калкаш</w:t>
      </w:r>
    </w:p>
    <w:p w:rsidR="00BC1E8A" w:rsidRDefault="00BC1E8A" w:rsidP="00BC1E8A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урамы,1а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ул. Молодёжная, 1а</w:t>
      </w:r>
    </w:p>
    <w:p w:rsidR="00BC1E8A" w:rsidRDefault="00BC1E8A" w:rsidP="00BC1E8A">
      <w:pPr>
        <w:pStyle w:val="ac"/>
        <w:rPr>
          <w:sz w:val="20"/>
          <w:szCs w:val="20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048E4" wp14:editId="22C8FF6A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qnUAIAAFsEAAAOAAAAZHJzL2Uyb0RvYy54bWysVM1uEzEQviPxDtbe091Ntm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BC1E8A" w:rsidRDefault="00BC1E8A" w:rsidP="00E84CFA">
      <w:pPr>
        <w:pStyle w:val="ac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ПОСТАНОВЛЕНИЕ</w:t>
      </w:r>
    </w:p>
    <w:p w:rsidR="00E84CFA" w:rsidRPr="00E84CFA" w:rsidRDefault="00E84CFA" w:rsidP="00E84CFA">
      <w:pPr>
        <w:pStyle w:val="ac"/>
        <w:rPr>
          <w:sz w:val="28"/>
          <w:szCs w:val="28"/>
          <w:lang w:val="ba-RU"/>
        </w:rPr>
      </w:pPr>
      <w:r>
        <w:rPr>
          <w:sz w:val="28"/>
          <w:szCs w:val="28"/>
          <w:lang w:val="be-BY"/>
        </w:rPr>
        <w:t xml:space="preserve">29 </w:t>
      </w:r>
      <w:r>
        <w:rPr>
          <w:sz w:val="28"/>
          <w:szCs w:val="28"/>
          <w:lang w:val="ba-RU"/>
        </w:rPr>
        <w:t>ғинуар 2018 й.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</w:rPr>
        <w:t>№6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января 2018 г</w:t>
      </w:r>
      <w:r>
        <w:rPr>
          <w:sz w:val="28"/>
          <w:szCs w:val="28"/>
          <w:lang w:val="ba-RU"/>
        </w:rPr>
        <w:t>.</w:t>
      </w:r>
    </w:p>
    <w:p w:rsidR="00BC1E8A" w:rsidRDefault="00BC1E8A" w:rsidP="00BC1E8A">
      <w:pPr>
        <w:pStyle w:val="ac"/>
        <w:spacing w:after="0"/>
        <w:rPr>
          <w:sz w:val="28"/>
          <w:szCs w:val="28"/>
        </w:rPr>
      </w:pPr>
    </w:p>
    <w:p w:rsidR="00BC1E8A" w:rsidRDefault="00BC1E8A" w:rsidP="00BC1E8A">
      <w:pPr>
        <w:pStyle w:val="a8"/>
        <w:jc w:val="center"/>
        <w:rPr>
          <w:sz w:val="28"/>
          <w:szCs w:val="28"/>
        </w:rPr>
      </w:pPr>
    </w:p>
    <w:p w:rsidR="00BC1E8A" w:rsidRDefault="00BC1E8A" w:rsidP="00BC1E8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BC1E8A" w:rsidRDefault="00BC1E8A" w:rsidP="00BC1E8A">
      <w:pPr>
        <w:pStyle w:val="a8"/>
        <w:jc w:val="center"/>
      </w:pPr>
      <w:r>
        <w:rPr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на 2018 год</w:t>
      </w:r>
    </w:p>
    <w:p w:rsidR="00BC1E8A" w:rsidRDefault="00BC1E8A" w:rsidP="00BC1E8A">
      <w:pPr>
        <w:tabs>
          <w:tab w:val="left" w:pos="0"/>
        </w:tabs>
        <w:jc w:val="center"/>
        <w:rPr>
          <w:b/>
          <w:bCs/>
          <w:sz w:val="28"/>
        </w:rPr>
      </w:pPr>
    </w:p>
    <w:p w:rsidR="00BC1E8A" w:rsidRDefault="00BC1E8A" w:rsidP="00BC1E8A">
      <w:pPr>
        <w:tabs>
          <w:tab w:val="left" w:pos="0"/>
        </w:tabs>
        <w:jc w:val="center"/>
        <w:rPr>
          <w:b/>
          <w:bCs/>
          <w:sz w:val="28"/>
        </w:rPr>
      </w:pPr>
    </w:p>
    <w:p w:rsidR="00BC1E8A" w:rsidRDefault="00BC1E8A" w:rsidP="00BC1E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Главы Республики Башкортостан от 29 декабря 2017 года №РГ-257 «Об утверждении Плана мероприятий по противодействию коррупции в Республике Башкортостан на 2018 год», Администрация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BC1E8A" w:rsidRDefault="00BC1E8A" w:rsidP="00BC1E8A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/>
          <w:noProof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по противодействию коррупции в Администрации 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на 2018 год  согласно приложению к настоящему постановлению.</w:t>
      </w:r>
    </w:p>
    <w:p w:rsidR="00BC1E8A" w:rsidRDefault="00BC1E8A" w:rsidP="00BC1E8A">
      <w:pPr>
        <w:pStyle w:val="a4"/>
        <w:ind w:left="0" w:firstLine="567"/>
        <w:jc w:val="both"/>
        <w:rPr>
          <w:bCs/>
          <w:color w:val="000000"/>
          <w:spacing w:val="-4"/>
          <w:szCs w:val="28"/>
        </w:rPr>
      </w:pPr>
      <w:r>
        <w:t xml:space="preserve">2. </w:t>
      </w:r>
      <w:r>
        <w:rPr>
          <w:bCs/>
          <w:color w:val="000000"/>
          <w:spacing w:val="-4"/>
          <w:szCs w:val="28"/>
        </w:rPr>
        <w:t>Управляющему делами (</w:t>
      </w:r>
      <w:proofErr w:type="spellStart"/>
      <w:r>
        <w:rPr>
          <w:bCs/>
          <w:color w:val="000000"/>
          <w:spacing w:val="-4"/>
          <w:szCs w:val="28"/>
        </w:rPr>
        <w:t>Кутлушина</w:t>
      </w:r>
      <w:proofErr w:type="spellEnd"/>
      <w:r>
        <w:rPr>
          <w:bCs/>
          <w:color w:val="000000"/>
          <w:spacing w:val="-4"/>
          <w:szCs w:val="28"/>
        </w:rPr>
        <w:t xml:space="preserve"> Р</w:t>
      </w:r>
      <w:r>
        <w:rPr>
          <w:bCs/>
          <w:color w:val="000000"/>
          <w:spacing w:val="-4"/>
          <w:szCs w:val="28"/>
          <w:lang w:val="ba-RU"/>
        </w:rPr>
        <w:t>.В.</w:t>
      </w:r>
      <w:r>
        <w:rPr>
          <w:bCs/>
          <w:color w:val="000000"/>
          <w:spacing w:val="-4"/>
          <w:szCs w:val="28"/>
        </w:rPr>
        <w:t xml:space="preserve">) </w:t>
      </w:r>
      <w:proofErr w:type="gramStart"/>
      <w:r>
        <w:rPr>
          <w:bCs/>
          <w:color w:val="000000"/>
          <w:spacing w:val="-4"/>
          <w:szCs w:val="28"/>
        </w:rPr>
        <w:t>разместить</w:t>
      </w:r>
      <w:proofErr w:type="gramEnd"/>
      <w:r>
        <w:rPr>
          <w:bCs/>
          <w:color w:val="000000"/>
          <w:spacing w:val="-4"/>
          <w:szCs w:val="28"/>
        </w:rPr>
        <w:t xml:space="preserve"> настоящее постановление на    официальном    сайте </w:t>
      </w:r>
      <w:r>
        <w:rPr>
          <w:bCs/>
          <w:color w:val="000000"/>
          <w:spacing w:val="-4"/>
          <w:szCs w:val="28"/>
          <w:lang w:val="ba-RU"/>
        </w:rPr>
        <w:t xml:space="preserve">сельского поселения Старокалкашевский сельсовет </w:t>
      </w:r>
      <w:r>
        <w:rPr>
          <w:bCs/>
          <w:color w:val="000000"/>
          <w:spacing w:val="-4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pacing w:val="-4"/>
          <w:szCs w:val="28"/>
        </w:rPr>
        <w:t>Стерлибашевский</w:t>
      </w:r>
      <w:proofErr w:type="spellEnd"/>
      <w:r>
        <w:rPr>
          <w:bCs/>
          <w:color w:val="000000"/>
          <w:spacing w:val="-4"/>
          <w:szCs w:val="28"/>
        </w:rPr>
        <w:t xml:space="preserve"> район в  сети  Интернет.</w:t>
      </w:r>
    </w:p>
    <w:p w:rsidR="00BC1E8A" w:rsidRDefault="00BC1E8A" w:rsidP="00BC1E8A">
      <w:pPr>
        <w:pStyle w:val="a4"/>
        <w:ind w:left="0" w:firstLine="567"/>
        <w:jc w:val="both"/>
        <w:rPr>
          <w:szCs w:val="28"/>
          <w:lang w:val="ba-RU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>
        <w:rPr>
          <w:szCs w:val="28"/>
          <w:lang w:val="ba-RU"/>
        </w:rPr>
        <w:t>оставляю за собой.</w:t>
      </w:r>
    </w:p>
    <w:p w:rsidR="00BC1E8A" w:rsidRDefault="00BC1E8A" w:rsidP="00BC1E8A">
      <w:pPr>
        <w:pStyle w:val="a4"/>
        <w:ind w:left="0" w:firstLine="567"/>
        <w:jc w:val="both"/>
        <w:rPr>
          <w:szCs w:val="28"/>
        </w:rPr>
      </w:pPr>
    </w:p>
    <w:p w:rsidR="00BC1E8A" w:rsidRDefault="00BC1E8A" w:rsidP="00BC1E8A">
      <w:pPr>
        <w:ind w:firstLine="567"/>
        <w:jc w:val="both"/>
        <w:rPr>
          <w:sz w:val="28"/>
          <w:szCs w:val="28"/>
        </w:rPr>
      </w:pPr>
    </w:p>
    <w:p w:rsidR="00BC1E8A" w:rsidRDefault="00BC1E8A" w:rsidP="00BC1E8A">
      <w:pPr>
        <w:ind w:firstLine="567"/>
        <w:jc w:val="both"/>
        <w:rPr>
          <w:sz w:val="28"/>
          <w:szCs w:val="28"/>
        </w:rPr>
      </w:pPr>
    </w:p>
    <w:p w:rsidR="00BC1E8A" w:rsidRDefault="00BC1E8A" w:rsidP="00BC1E8A">
      <w:pPr>
        <w:ind w:firstLine="567"/>
        <w:jc w:val="both"/>
        <w:rPr>
          <w:sz w:val="28"/>
          <w:szCs w:val="28"/>
        </w:rPr>
      </w:pPr>
    </w:p>
    <w:p w:rsidR="00BC1E8A" w:rsidRDefault="00BC1E8A" w:rsidP="00BC1E8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  <w:lang w:val="ba-RU"/>
        </w:rPr>
        <w:t xml:space="preserve"> а</w:t>
      </w:r>
      <w:proofErr w:type="spellStart"/>
      <w:r>
        <w:rPr>
          <w:sz w:val="28"/>
          <w:szCs w:val="28"/>
        </w:rPr>
        <w:t>дминистрации</w:t>
      </w:r>
      <w:proofErr w:type="spellEnd"/>
    </w:p>
    <w:p w:rsidR="00BC1E8A" w:rsidRDefault="00BC1E8A" w:rsidP="00BC1E8A">
      <w:pPr>
        <w:pStyle w:val="1"/>
        <w:jc w:val="both"/>
        <w:rPr>
          <w:rFonts w:ascii="Times New Roman" w:hAnsi="Times New Roman"/>
          <w:b w:val="0"/>
          <w:sz w:val="28"/>
          <w:lang w:val="ba-RU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  <w:lang w:val="ba-RU"/>
        </w:rPr>
        <w:t>Сельского поселения</w:t>
      </w:r>
    </w:p>
    <w:p w:rsidR="00BC1E8A" w:rsidRDefault="00BC1E8A" w:rsidP="00BC1E8A">
      <w:pPr>
        <w:pStyle w:val="1"/>
        <w:jc w:val="both"/>
        <w:rPr>
          <w:sz w:val="28"/>
        </w:rPr>
      </w:pPr>
      <w:r>
        <w:rPr>
          <w:rFonts w:ascii="Times New Roman" w:hAnsi="Times New Roman"/>
          <w:b w:val="0"/>
          <w:sz w:val="28"/>
          <w:lang w:val="ba-RU"/>
        </w:rPr>
        <w:t>Старокалкашевский сельсовет</w:t>
      </w:r>
      <w:r>
        <w:rPr>
          <w:rFonts w:ascii="Times New Roman" w:hAnsi="Times New Roman"/>
          <w:b w:val="0"/>
          <w:sz w:val="28"/>
          <w:lang w:val="ba-RU"/>
        </w:rPr>
        <w:tab/>
      </w:r>
      <w:r>
        <w:rPr>
          <w:rFonts w:ascii="Times New Roman" w:hAnsi="Times New Roman"/>
          <w:b w:val="0"/>
          <w:sz w:val="28"/>
          <w:lang w:val="ba-RU"/>
        </w:rPr>
        <w:tab/>
      </w:r>
      <w:r>
        <w:rPr>
          <w:rFonts w:ascii="Times New Roman" w:hAnsi="Times New Roman"/>
          <w:b w:val="0"/>
          <w:sz w:val="28"/>
          <w:lang w:val="ba-RU"/>
        </w:rPr>
        <w:tab/>
      </w:r>
      <w:r>
        <w:rPr>
          <w:rFonts w:ascii="Times New Roman" w:hAnsi="Times New Roman"/>
          <w:b w:val="0"/>
          <w:sz w:val="28"/>
          <w:lang w:val="ba-RU"/>
        </w:rPr>
        <w:tab/>
        <w:t>Ф.Г.Кутлушин</w:t>
      </w:r>
    </w:p>
    <w:p w:rsidR="00BC1E8A" w:rsidRDefault="00BC1E8A" w:rsidP="00BC1E8A">
      <w:pPr>
        <w:pStyle w:val="a6"/>
        <w:tabs>
          <w:tab w:val="num" w:pos="540"/>
        </w:tabs>
        <w:ind w:left="540" w:hanging="360"/>
        <w:rPr>
          <w:rFonts w:ascii="Times New Roman" w:hAnsi="Times New Roman" w:cs="Times New Roman"/>
          <w:szCs w:val="24"/>
        </w:rPr>
      </w:pPr>
    </w:p>
    <w:p w:rsidR="00BC1E8A" w:rsidRDefault="00BC1E8A" w:rsidP="00BC1E8A">
      <w:pPr>
        <w:jc w:val="both"/>
        <w:rPr>
          <w:sz w:val="28"/>
          <w:szCs w:val="28"/>
        </w:rPr>
      </w:pPr>
    </w:p>
    <w:p w:rsidR="00BC1E8A" w:rsidRDefault="00BC1E8A" w:rsidP="00BC1E8A">
      <w:pPr>
        <w:jc w:val="both"/>
        <w:rPr>
          <w:sz w:val="28"/>
          <w:szCs w:val="28"/>
          <w:lang w:val="ba-RU"/>
        </w:rPr>
      </w:pPr>
    </w:p>
    <w:p w:rsidR="00BC1E8A" w:rsidRDefault="00BC1E8A" w:rsidP="00BC1E8A">
      <w:pPr>
        <w:ind w:left="5664" w:firstLine="708"/>
      </w:pPr>
      <w:r>
        <w:t>УТВЕРЖДЕН</w:t>
      </w:r>
    </w:p>
    <w:p w:rsidR="00BC1E8A" w:rsidRDefault="00BC1E8A" w:rsidP="00BC1E8A">
      <w:pPr>
        <w:ind w:left="5664" w:firstLine="708"/>
      </w:pPr>
      <w:r>
        <w:t xml:space="preserve">постановлением главы </w:t>
      </w:r>
    </w:p>
    <w:p w:rsidR="00BC1E8A" w:rsidRDefault="00BC1E8A" w:rsidP="00BC1E8A">
      <w:pPr>
        <w:ind w:left="5592" w:firstLine="708"/>
      </w:pPr>
      <w:r>
        <w:t>сельского поселения</w:t>
      </w:r>
    </w:p>
    <w:p w:rsidR="00BC1E8A" w:rsidRDefault="00BC1E8A" w:rsidP="00BC1E8A">
      <w:pPr>
        <w:ind w:left="5592"/>
      </w:pPr>
      <w:r>
        <w:rPr>
          <w:lang w:val="ba-RU"/>
        </w:rPr>
        <w:t xml:space="preserve">Старокалкашевский </w:t>
      </w:r>
      <w:r>
        <w:t xml:space="preserve"> сельсовет</w:t>
      </w:r>
    </w:p>
    <w:p w:rsidR="009E41C3" w:rsidRDefault="009E41C3" w:rsidP="00BC1E8A">
      <w:pPr>
        <w:ind w:left="5592"/>
      </w:pPr>
      <w:r>
        <w:t>От 29 января 2018 года №6</w:t>
      </w:r>
    </w:p>
    <w:p w:rsidR="00BC1E8A" w:rsidRDefault="00BC1E8A" w:rsidP="00BC1E8A"/>
    <w:p w:rsidR="00BC1E8A" w:rsidRDefault="00BC1E8A" w:rsidP="00BC1E8A">
      <w:pPr>
        <w:jc w:val="center"/>
      </w:pPr>
      <w:r>
        <w:t>План</w:t>
      </w:r>
    </w:p>
    <w:p w:rsidR="00BC1E8A" w:rsidRDefault="00BC1E8A" w:rsidP="00BC1E8A">
      <w:pPr>
        <w:jc w:val="center"/>
      </w:pPr>
      <w:r>
        <w:t xml:space="preserve">мероприятий по противодействию коррупции в администрации </w:t>
      </w:r>
    </w:p>
    <w:p w:rsidR="00BC1E8A" w:rsidRDefault="00BC1E8A" w:rsidP="00BC1E8A">
      <w:pPr>
        <w:jc w:val="center"/>
      </w:pPr>
      <w:r>
        <w:t xml:space="preserve"> сельского  поселения </w:t>
      </w:r>
      <w:r>
        <w:rPr>
          <w:lang w:val="ba-RU"/>
        </w:rPr>
        <w:t xml:space="preserve">Старокалкашевский </w:t>
      </w:r>
      <w:r>
        <w:t xml:space="preserve">сельсовет муниципального района </w:t>
      </w:r>
      <w:r>
        <w:rPr>
          <w:lang w:val="ba-RU"/>
        </w:rPr>
        <w:t xml:space="preserve">Стерлибашевский </w:t>
      </w:r>
      <w:r>
        <w:t>район Республики Башкортостан на 2018  год</w:t>
      </w:r>
    </w:p>
    <w:p w:rsidR="00BC1E8A" w:rsidRDefault="00BC1E8A" w:rsidP="00BC1E8A"/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671"/>
        <w:gridCol w:w="1701"/>
        <w:gridCol w:w="2835"/>
      </w:tblGrid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4</w:t>
            </w:r>
          </w:p>
        </w:tc>
      </w:tr>
    </w:tbl>
    <w:p w:rsidR="00BC1E8A" w:rsidRDefault="00BC1E8A" w:rsidP="00BC1E8A">
      <w:pPr>
        <w:jc w:val="center"/>
      </w:pPr>
    </w:p>
    <w:p w:rsidR="00BC1E8A" w:rsidRDefault="00BC1E8A" w:rsidP="00BC1E8A">
      <w:pPr>
        <w:jc w:val="center"/>
      </w:pPr>
      <w:r>
        <w:rPr>
          <w:lang w:val="en-US"/>
        </w:rPr>
        <w:t>I</w:t>
      </w:r>
      <w:r>
        <w:t>. Осуществление организационных мер по противодействию коррупции в администрации поселения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71"/>
        <w:gridCol w:w="1701"/>
        <w:gridCol w:w="2594"/>
      </w:tblGrid>
      <w:tr w:rsidR="00BC1E8A" w:rsidTr="00BC1E8A">
        <w:trPr>
          <w:trHeight w:val="8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1.1.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both"/>
            </w:pPr>
            <w:r>
              <w:t xml:space="preserve">Обеспечение деятельности комиссии по противодействию коррупции на 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1.2.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both"/>
            </w:pPr>
            <w:r>
              <w:t xml:space="preserve">Размещение на сайте администрации сельского поселения  (в сети Интернет)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jc w:val="center"/>
            </w:pPr>
            <w:r>
              <w:t xml:space="preserve">Управляющий делами </w:t>
            </w:r>
          </w:p>
        </w:tc>
      </w:tr>
      <w:tr w:rsidR="00BC1E8A" w:rsidTr="00BC1E8A"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rPr>
                <w:lang w:val="en-US"/>
              </w:rPr>
              <w:t>II</w:t>
            </w:r>
            <w:r>
              <w:t xml:space="preserve">. Урегулирование конфликтов интересов муниципальных служащих, </w:t>
            </w:r>
          </w:p>
          <w:p w:rsidR="00BC1E8A" w:rsidRDefault="00BC1E8A">
            <w:pPr>
              <w:suppressAutoHyphens/>
              <w:jc w:val="center"/>
            </w:pPr>
            <w:r>
              <w:t>обеспечение соблюдения муниципальными служащими правил, ограничений и запретов в связи с исполнением должностных обязанностей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изучения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муниципальными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служащими положений антикоррупционных законов, указов Президента РФ, Главы РБ, положений Национальной стратегии противодействия коррупции, Национального плана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служащих, в случае их увольнения с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муниципальной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</w:rPr>
              <w:t xml:space="preserve">,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муниципальными служащими ограничений и запретов в связи с исполнением должностных обязанностей и исполнением обязанностей,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jc w:val="center"/>
              <w:rPr>
                <w:i/>
                <w:color w:val="FF0000"/>
              </w:rPr>
            </w:pPr>
            <w: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jc w:val="center"/>
            </w:pPr>
            <w: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 и требований,  осуществлять проверку в соответствии с нормативными правовыми актами Российской Федерации и Республики Башкортостан и объективно применять соответствующие меры дисциплинарной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разъяснительных и иных мер по недопущению лицами, замещающими должности муниципальной службы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 (совещания, индивидуальные беседы)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jc w:val="center"/>
            </w:pPr>
            <w: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до сведения граждан, претендующих на замещение вакантных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должностей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службы РБ и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муниципальных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служащих, замещающих должности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службы, общих принципов служебного поведения </w:t>
            </w:r>
            <w:r>
              <w:rPr>
                <w:rStyle w:val="ab"/>
                <w:rFonts w:ascii="Times New Roman" w:hAnsi="Times New Roman" w:cs="Times New Roman"/>
                <w:b w:val="0"/>
                <w:bCs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квалификационных требований, предъявляемых к гражданам, претендующим на замещение должностей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1E8A" w:rsidRDefault="00BC1E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сведений, предоставленных гражданами, претендующими на замещение должностей муниципальной службы, в соответствии с требованиями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предоставлением муниципальными служащими сведений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(супруга), несовершеннолетних детей и проверки указанных сведений в соответствии с законодательством Российской Федерации и Республики 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ежегодно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both"/>
            </w:pPr>
            <w:r>
              <w:t>Анализ соответствия расходов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 xml:space="preserve">Управляющий делами 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и размещение указанных сведений на официальном сайте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</w:t>
            </w:r>
          </w:p>
          <w:p w:rsidR="00BC1E8A" w:rsidRDefault="00BC1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истечения срока, установленного для подачи указанных сведений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A" w:rsidRDefault="00BC1E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Управляющий делами</w:t>
            </w:r>
          </w:p>
          <w:p w:rsidR="00BC1E8A" w:rsidRDefault="00BC1E8A">
            <w:pPr>
              <w:autoSpaceDE w:val="0"/>
              <w:autoSpaceDN w:val="0"/>
              <w:adjustRightInd w:val="0"/>
              <w:jc w:val="center"/>
            </w:pP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BC1E8A" w:rsidRDefault="00BC1E8A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рассмотрение указанных уведомлений на заседании Комиссии по соблюдению требований к служебному поведению муниципальных служащих администрации сельского поселения 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BC1E8A" w:rsidRDefault="00BC1E8A">
            <w:pPr>
              <w:jc w:val="center"/>
              <w:rPr>
                <w:i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1E8A" w:rsidRDefault="00BC1E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3"/>
              <w:spacing w:before="0" w:beforeAutospacing="0" w:after="0" w:afterAutospacing="0"/>
              <w:jc w:val="both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A" w:rsidRDefault="00BC1E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BC1E8A" w:rsidRDefault="00BC1E8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</w:tbl>
    <w:p w:rsidR="00BC1E8A" w:rsidRDefault="00BC1E8A" w:rsidP="00BC1E8A">
      <w:pPr>
        <w:jc w:val="center"/>
      </w:pPr>
    </w:p>
    <w:p w:rsidR="00BC1E8A" w:rsidRDefault="00BC1E8A" w:rsidP="00BC1E8A">
      <w:pPr>
        <w:jc w:val="center"/>
      </w:pPr>
      <w:r>
        <w:rPr>
          <w:lang w:val="en-US"/>
        </w:rPr>
        <w:t>III</w:t>
      </w:r>
      <w:r>
        <w:t>. Нормативное правовое обеспечение антикоррупционной деятельности</w:t>
      </w:r>
    </w:p>
    <w:p w:rsidR="00BC1E8A" w:rsidRDefault="00BC1E8A" w:rsidP="00BC1E8A">
      <w:pPr>
        <w:jc w:val="center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71"/>
        <w:gridCol w:w="1415"/>
        <w:gridCol w:w="2880"/>
      </w:tblGrid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</w:pPr>
            <w:r>
              <w:t>3.1.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both"/>
            </w:pPr>
            <w:r>
              <w:t xml:space="preserve">Принятие нормативных правовых актов, предусматривающих меры по профилактике и противодействию коррупции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Администрация сельского поселения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</w:pPr>
            <w:r>
              <w:t>3.2.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both"/>
            </w:pPr>
            <w:r>
              <w:t xml:space="preserve">Проведение антикоррупционной экспертизы нормативных правовых актов, принимаемых органами местного самоуправления и их проектов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 xml:space="preserve">Управляющий делами </w:t>
            </w:r>
          </w:p>
        </w:tc>
      </w:tr>
    </w:tbl>
    <w:p w:rsidR="00BC1E8A" w:rsidRDefault="00BC1E8A" w:rsidP="00BC1E8A"/>
    <w:p w:rsidR="00BC1E8A" w:rsidRDefault="00BC1E8A" w:rsidP="00BC1E8A">
      <w:pPr>
        <w:numPr>
          <w:ilvl w:val="0"/>
          <w:numId w:val="1"/>
        </w:numPr>
        <w:suppressAutoHyphens/>
        <w:jc w:val="center"/>
      </w:pPr>
      <w:r>
        <w:t>Практические меры по предотвращению коррупции</w:t>
      </w:r>
    </w:p>
    <w:p w:rsidR="00BC1E8A" w:rsidRDefault="00BC1E8A" w:rsidP="00BC1E8A"/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68"/>
        <w:gridCol w:w="1558"/>
        <w:gridCol w:w="2830"/>
      </w:tblGrid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</w:pPr>
            <w:r>
              <w:t>4.1.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both"/>
            </w:pPr>
            <w:r>
              <w:t xml:space="preserve">Оформление и обновление информационных стендов по предупреждению и противодействию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ежеквартально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 xml:space="preserve">Управляющий делами </w:t>
            </w:r>
          </w:p>
        </w:tc>
      </w:tr>
      <w:tr w:rsidR="00BC1E8A" w:rsidTr="00BC1E8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</w:pPr>
            <w:r>
              <w:t>4.2.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</w:pPr>
            <w:r>
              <w:t>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A" w:rsidRDefault="00BC1E8A">
            <w:pPr>
              <w:suppressAutoHyphens/>
              <w:jc w:val="center"/>
              <w:rPr>
                <w:color w:val="FF0000"/>
              </w:rPr>
            </w:pPr>
            <w:r>
              <w:t xml:space="preserve">Управляющий делами </w:t>
            </w:r>
          </w:p>
        </w:tc>
      </w:tr>
    </w:tbl>
    <w:p w:rsidR="00BC1E8A" w:rsidRDefault="00BC1E8A" w:rsidP="00BC1E8A"/>
    <w:p w:rsidR="00BC1E8A" w:rsidRDefault="00BC1E8A" w:rsidP="00BC1E8A">
      <w:pPr>
        <w:jc w:val="both"/>
        <w:rPr>
          <w:lang w:val="ba-RU"/>
        </w:rPr>
      </w:pPr>
    </w:p>
    <w:p w:rsidR="00BC1E8A" w:rsidRDefault="00BC1E8A" w:rsidP="00BC1E8A">
      <w:pPr>
        <w:jc w:val="both"/>
      </w:pPr>
    </w:p>
    <w:p w:rsidR="00BC1E8A" w:rsidRDefault="00BC1E8A" w:rsidP="00BC1E8A">
      <w:pPr>
        <w:jc w:val="both"/>
      </w:pPr>
    </w:p>
    <w:p w:rsidR="002B29B1" w:rsidRDefault="002B29B1"/>
    <w:sectPr w:rsidR="002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5B2"/>
    <w:multiLevelType w:val="hybridMultilevel"/>
    <w:tmpl w:val="2C28579C"/>
    <w:lvl w:ilvl="0" w:tplc="CCE0633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C"/>
    <w:rsid w:val="002B29B1"/>
    <w:rsid w:val="004F119C"/>
    <w:rsid w:val="009E41C3"/>
    <w:rsid w:val="00BC1E8A"/>
    <w:rsid w:val="00DF4633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E8A"/>
    <w:pPr>
      <w:keepNext/>
      <w:jc w:val="center"/>
      <w:outlineLvl w:val="0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E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E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BC1E8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C1E8A"/>
    <w:pPr>
      <w:ind w:left="-360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C1E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C1E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C1E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B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C1E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C1E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BC1E8A"/>
    <w:rPr>
      <w:b/>
      <w:bCs w:val="0"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C1E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1E8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1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E8A"/>
    <w:pPr>
      <w:keepNext/>
      <w:jc w:val="center"/>
      <w:outlineLvl w:val="0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E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E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BC1E8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C1E8A"/>
    <w:pPr>
      <w:ind w:left="-360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C1E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C1E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C1E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B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C1E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C1E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BC1E8A"/>
    <w:rPr>
      <w:b/>
      <w:bCs w:val="0"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C1E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1E8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1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7211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9</cp:revision>
  <cp:lastPrinted>2018-02-26T10:48:00Z</cp:lastPrinted>
  <dcterms:created xsi:type="dcterms:W3CDTF">2018-02-26T10:15:00Z</dcterms:created>
  <dcterms:modified xsi:type="dcterms:W3CDTF">2018-11-28T10:09:00Z</dcterms:modified>
</cp:coreProperties>
</file>